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3C84D59E" w14:textId="77777777" w:rsidR="00824CE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24CE2" w:rsidRPr="00824CE2">
              <w:rPr>
                <w:rFonts w:ascii="Times New Roman" w:hAnsi="Times New Roman" w:cs="Times New Roman"/>
              </w:rPr>
              <w:t>22 645 000 (Пильна)</w:t>
            </w:r>
          </w:p>
          <w:p w14:paraId="553FD132" w14:textId="4AA1CEBC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